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C62EED">
      <w:r>
        <w:t xml:space="preserve">CONTROL URBANO </w:t>
      </w:r>
    </w:p>
    <w:p w:rsidR="00C62EED" w:rsidRDefault="00C62EED"/>
    <w:p w:rsidR="00DA18CF" w:rsidRDefault="00DA18CF" w:rsidP="00DA18CF">
      <w:pPr>
        <w:pStyle w:val="Prrafodelista"/>
        <w:numPr>
          <w:ilvl w:val="0"/>
          <w:numId w:val="1"/>
        </w:numPr>
      </w:pPr>
      <w:r>
        <w:t>Designar  las funciones y actividades al personal a su cargo</w:t>
      </w:r>
    </w:p>
    <w:p w:rsidR="00DA18CF" w:rsidRDefault="00DA18CF" w:rsidP="00DA18CF">
      <w:pPr>
        <w:pStyle w:val="Prrafodelista"/>
        <w:numPr>
          <w:ilvl w:val="0"/>
          <w:numId w:val="1"/>
        </w:numPr>
      </w:pPr>
      <w:r>
        <w:t>Decidir las acciones en conjunto con la sub-dirección de desarrollo urbano para las resoluciones de los proyectos de las edificaciones de vivienda en los fraccionamientos y en obras importantes que generen impacto en el desarrollo urbano.</w:t>
      </w:r>
    </w:p>
    <w:p w:rsidR="00DA18CF" w:rsidRDefault="00540348" w:rsidP="00DA18CF">
      <w:pPr>
        <w:pStyle w:val="Prrafodelista"/>
        <w:numPr>
          <w:ilvl w:val="0"/>
          <w:numId w:val="1"/>
        </w:numPr>
      </w:pPr>
      <w:r>
        <w:t>Intervenir en las reuniones con su punto de vista</w:t>
      </w:r>
    </w:p>
    <w:p w:rsidR="00540348" w:rsidRDefault="00540348" w:rsidP="00DA18CF">
      <w:pPr>
        <w:pStyle w:val="Prrafodelista"/>
        <w:numPr>
          <w:ilvl w:val="0"/>
          <w:numId w:val="1"/>
        </w:numPr>
      </w:pPr>
      <w:r>
        <w:t xml:space="preserve">Decidir cuándo dar a conocer los cambios al reglamento de construcciones vigor a escuelas y colegios </w:t>
      </w:r>
    </w:p>
    <w:p w:rsidR="00540348" w:rsidRDefault="00540348" w:rsidP="00DA18CF">
      <w:pPr>
        <w:pStyle w:val="Prrafodelista"/>
        <w:numPr>
          <w:ilvl w:val="0"/>
          <w:numId w:val="1"/>
        </w:numPr>
      </w:pPr>
      <w:r>
        <w:t>Hacer cumplir el programa de desarrollo urbano</w:t>
      </w:r>
    </w:p>
    <w:p w:rsidR="00540348" w:rsidRDefault="00540348" w:rsidP="00DA18CF">
      <w:pPr>
        <w:pStyle w:val="Prrafodelista"/>
        <w:numPr>
          <w:ilvl w:val="0"/>
          <w:numId w:val="1"/>
        </w:numPr>
      </w:pPr>
      <w:r>
        <w:t>Hacer cumplir el reglamento de desarrollo urbano</w:t>
      </w:r>
    </w:p>
    <w:p w:rsidR="00540348" w:rsidRDefault="00065B6A" w:rsidP="00DA18CF">
      <w:pPr>
        <w:pStyle w:val="Prrafodelista"/>
        <w:numPr>
          <w:ilvl w:val="0"/>
          <w:numId w:val="1"/>
        </w:numPr>
      </w:pPr>
      <w:r>
        <w:t>Hacer cumplir las normativas para mantener la imagen urbana de la ciudad</w:t>
      </w:r>
    </w:p>
    <w:p w:rsidR="00065B6A" w:rsidRDefault="00065B6A" w:rsidP="00DA18CF">
      <w:pPr>
        <w:pStyle w:val="Prrafodelista"/>
        <w:numPr>
          <w:ilvl w:val="0"/>
          <w:numId w:val="1"/>
        </w:numPr>
      </w:pPr>
      <w:r>
        <w:t>Controlar el archivo de la subdirección</w:t>
      </w:r>
    </w:p>
    <w:p w:rsidR="00065B6A" w:rsidRDefault="00065B6A" w:rsidP="00065B6A">
      <w:pPr>
        <w:pStyle w:val="Prrafodelista"/>
        <w:numPr>
          <w:ilvl w:val="0"/>
          <w:numId w:val="1"/>
        </w:numPr>
      </w:pPr>
      <w:r>
        <w:t xml:space="preserve">Decidir </w:t>
      </w:r>
      <w:r w:rsidR="00FC206E">
        <w:t>cuándo</w:t>
      </w:r>
      <w:bookmarkStart w:id="0" w:name="_GoBack"/>
      <w:bookmarkEnd w:id="0"/>
      <w:r>
        <w:t xml:space="preserve"> iniciar los procedimientos jurídicos a las obras que incumplan normatividad</w:t>
      </w:r>
    </w:p>
    <w:p w:rsidR="00065B6A" w:rsidRDefault="00065B6A" w:rsidP="00FC206E">
      <w:pPr>
        <w:pStyle w:val="Prrafodelista"/>
        <w:numPr>
          <w:ilvl w:val="0"/>
          <w:numId w:val="1"/>
        </w:numPr>
      </w:pPr>
      <w:r>
        <w:t>Ordenas y aplicar la suspensión temporal preventiva o la clausur</w:t>
      </w:r>
      <w:r w:rsidR="00FC206E">
        <w:t xml:space="preserve">a temporal o </w:t>
      </w:r>
      <w:proofErr w:type="spellStart"/>
      <w:r w:rsidR="00FC206E">
        <w:t>defintiva</w:t>
      </w:r>
      <w:proofErr w:type="spellEnd"/>
      <w:r w:rsidR="00FC206E">
        <w:t xml:space="preserve"> de obras.</w:t>
      </w:r>
    </w:p>
    <w:sectPr w:rsidR="00065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1B4"/>
    <w:multiLevelType w:val="hybridMultilevel"/>
    <w:tmpl w:val="85848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D"/>
    <w:rsid w:val="00065B6A"/>
    <w:rsid w:val="00540348"/>
    <w:rsid w:val="00813714"/>
    <w:rsid w:val="00C62EED"/>
    <w:rsid w:val="00DA18CF"/>
    <w:rsid w:val="00EF293B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4</cp:revision>
  <dcterms:created xsi:type="dcterms:W3CDTF">2020-09-17T19:06:00Z</dcterms:created>
  <dcterms:modified xsi:type="dcterms:W3CDTF">2020-09-17T19:13:00Z</dcterms:modified>
</cp:coreProperties>
</file>