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BC" w:rsidRPr="00FD1E8E" w:rsidRDefault="007E1440" w:rsidP="00BE4E8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</w:rPr>
        <w:t>2</w:t>
      </w:r>
      <w:r w:rsidR="000F2D57">
        <w:rPr>
          <w:rFonts w:ascii="Arial" w:hAnsi="Arial" w:cs="Arial"/>
          <w:b/>
        </w:rPr>
        <w:t xml:space="preserve">. </w:t>
      </w:r>
      <w:r w:rsidR="00B3317F">
        <w:rPr>
          <w:rFonts w:ascii="Arial" w:hAnsi="Arial" w:cs="Arial"/>
          <w:b/>
        </w:rPr>
        <w:t xml:space="preserve">REQUISITOS PARA </w:t>
      </w:r>
      <w:r w:rsidR="009506AA">
        <w:rPr>
          <w:rFonts w:ascii="Arial" w:hAnsi="Arial" w:cs="Arial"/>
          <w:b/>
        </w:rPr>
        <w:t>LA REVISIÓN DE PROYECTOS EJECUTIVOS</w:t>
      </w:r>
      <w:r w:rsidR="00B3317F">
        <w:rPr>
          <w:rFonts w:ascii="Arial" w:hAnsi="Arial" w:cs="Arial"/>
          <w:b/>
        </w:rPr>
        <w:t xml:space="preserve"> </w:t>
      </w:r>
      <w:r w:rsidR="003B71BC" w:rsidRPr="00BF0EAE">
        <w:rPr>
          <w:rFonts w:ascii="Arial" w:hAnsi="Arial" w:cs="Arial"/>
          <w:b/>
        </w:rPr>
        <w:t>DE FRACCIONAMIENTOS Y/O CONDOMINIOS EN EL MUNICIPIO DE DURANGO</w:t>
      </w:r>
      <w:r w:rsidR="00B3317F">
        <w:rPr>
          <w:rFonts w:ascii="Arial" w:hAnsi="Arial" w:cs="Arial"/>
          <w:b/>
        </w:rPr>
        <w:t>.</w:t>
      </w:r>
    </w:p>
    <w:p w:rsidR="00D230C2" w:rsidRPr="00FD1E8E" w:rsidRDefault="00D230C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71BC" w:rsidRPr="00D230C2" w:rsidRDefault="003B71BC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 xml:space="preserve">Plano de </w:t>
      </w:r>
      <w:r w:rsidR="00C044E7">
        <w:rPr>
          <w:rFonts w:ascii="Arial" w:hAnsi="Arial" w:cs="Arial"/>
          <w:sz w:val="20"/>
          <w:szCs w:val="20"/>
        </w:rPr>
        <w:t>lotificación sellado</w:t>
      </w:r>
      <w:r w:rsidRPr="00D230C2">
        <w:rPr>
          <w:rFonts w:ascii="Arial" w:hAnsi="Arial" w:cs="Arial"/>
          <w:sz w:val="20"/>
          <w:szCs w:val="20"/>
        </w:rPr>
        <w:t>.</w:t>
      </w:r>
    </w:p>
    <w:p w:rsidR="00794A30" w:rsidRPr="00D230C2" w:rsidRDefault="00794A30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 t</w:t>
      </w:r>
      <w:r w:rsidRPr="00D230C2">
        <w:rPr>
          <w:rFonts w:ascii="Arial" w:hAnsi="Arial" w:cs="Arial"/>
          <w:sz w:val="20"/>
          <w:szCs w:val="20"/>
        </w:rPr>
        <w:t>opográfico.</w:t>
      </w:r>
    </w:p>
    <w:p w:rsidR="003B71BC" w:rsidRPr="00D230C2" w:rsidRDefault="00794A30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</w:t>
      </w:r>
      <w:r w:rsidR="003B71BC" w:rsidRPr="00D230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desalojo pluvial y rasantes</w:t>
      </w:r>
      <w:r w:rsidR="0090365B">
        <w:rPr>
          <w:rFonts w:ascii="Arial" w:hAnsi="Arial" w:cs="Arial"/>
          <w:sz w:val="20"/>
          <w:szCs w:val="20"/>
        </w:rPr>
        <w:t>.</w:t>
      </w:r>
    </w:p>
    <w:p w:rsidR="0090365B" w:rsidRPr="00D230C2" w:rsidRDefault="0090365B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Mecánica de suelos</w:t>
      </w:r>
      <w:r w:rsidR="005D48C4">
        <w:rPr>
          <w:rFonts w:ascii="Arial" w:hAnsi="Arial" w:cs="Arial"/>
          <w:sz w:val="20"/>
          <w:szCs w:val="20"/>
        </w:rPr>
        <w:t xml:space="preserve"> y proyecto de pavimentación</w:t>
      </w:r>
      <w:r>
        <w:rPr>
          <w:rFonts w:ascii="Arial" w:hAnsi="Arial" w:cs="Arial"/>
          <w:sz w:val="20"/>
          <w:szCs w:val="20"/>
        </w:rPr>
        <w:t>.</w:t>
      </w:r>
    </w:p>
    <w:p w:rsidR="003B71BC" w:rsidRPr="00D230C2" w:rsidRDefault="003B71BC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>Proyecto de circulaciones</w:t>
      </w:r>
      <w:r w:rsidR="00794A30">
        <w:rPr>
          <w:rFonts w:ascii="Arial" w:hAnsi="Arial" w:cs="Arial"/>
          <w:sz w:val="20"/>
          <w:szCs w:val="20"/>
        </w:rPr>
        <w:t xml:space="preserve"> viales</w:t>
      </w:r>
      <w:r w:rsidRPr="00D230C2">
        <w:rPr>
          <w:rFonts w:ascii="Arial" w:hAnsi="Arial" w:cs="Arial"/>
          <w:sz w:val="20"/>
          <w:szCs w:val="20"/>
        </w:rPr>
        <w:t>.</w:t>
      </w:r>
    </w:p>
    <w:p w:rsidR="003B71BC" w:rsidRPr="00D230C2" w:rsidRDefault="003B71BC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>Factibilidad de servicios</w:t>
      </w:r>
      <w:r w:rsidR="00FA37A8">
        <w:rPr>
          <w:rFonts w:ascii="Arial" w:hAnsi="Arial" w:cs="Arial"/>
          <w:sz w:val="20"/>
          <w:szCs w:val="20"/>
        </w:rPr>
        <w:t xml:space="preserve"> de AMD</w:t>
      </w:r>
      <w:r w:rsidR="00B77A89" w:rsidRPr="00D230C2">
        <w:rPr>
          <w:rFonts w:ascii="Arial" w:hAnsi="Arial" w:cs="Arial"/>
          <w:sz w:val="20"/>
          <w:szCs w:val="20"/>
        </w:rPr>
        <w:t>.</w:t>
      </w:r>
    </w:p>
    <w:p w:rsidR="00937238" w:rsidRPr="00D230C2" w:rsidRDefault="00794A30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</w:t>
      </w:r>
      <w:r w:rsidR="00CA752C">
        <w:rPr>
          <w:rFonts w:ascii="Arial" w:hAnsi="Arial" w:cs="Arial"/>
          <w:sz w:val="20"/>
          <w:szCs w:val="20"/>
        </w:rPr>
        <w:t xml:space="preserve"> de </w:t>
      </w:r>
      <w:r w:rsidR="00C044E7">
        <w:rPr>
          <w:rFonts w:ascii="Arial" w:hAnsi="Arial" w:cs="Arial"/>
          <w:sz w:val="20"/>
          <w:szCs w:val="20"/>
        </w:rPr>
        <w:t>r</w:t>
      </w:r>
      <w:r w:rsidR="00CA752C">
        <w:rPr>
          <w:rFonts w:ascii="Arial" w:hAnsi="Arial" w:cs="Arial"/>
          <w:sz w:val="20"/>
          <w:szCs w:val="20"/>
        </w:rPr>
        <w:t xml:space="preserve">ed de </w:t>
      </w:r>
      <w:r w:rsidR="00C044E7">
        <w:rPr>
          <w:rFonts w:ascii="Arial" w:hAnsi="Arial" w:cs="Arial"/>
          <w:sz w:val="20"/>
          <w:szCs w:val="20"/>
        </w:rPr>
        <w:t>a</w:t>
      </w:r>
      <w:r w:rsidR="00CA752C">
        <w:rPr>
          <w:rFonts w:ascii="Arial" w:hAnsi="Arial" w:cs="Arial"/>
          <w:sz w:val="20"/>
          <w:szCs w:val="20"/>
        </w:rPr>
        <w:t xml:space="preserve">gua </w:t>
      </w:r>
      <w:r w:rsidR="00C044E7">
        <w:rPr>
          <w:rFonts w:ascii="Arial" w:hAnsi="Arial" w:cs="Arial"/>
          <w:sz w:val="20"/>
          <w:szCs w:val="20"/>
        </w:rPr>
        <w:t>p</w:t>
      </w:r>
      <w:r w:rsidR="00CA752C">
        <w:rPr>
          <w:rFonts w:ascii="Arial" w:hAnsi="Arial" w:cs="Arial"/>
          <w:sz w:val="20"/>
          <w:szCs w:val="20"/>
        </w:rPr>
        <w:t>otable</w:t>
      </w:r>
      <w:r>
        <w:rPr>
          <w:rFonts w:ascii="Arial" w:hAnsi="Arial" w:cs="Arial"/>
          <w:sz w:val="20"/>
          <w:szCs w:val="20"/>
        </w:rPr>
        <w:t xml:space="preserve"> (Memoria y planos)</w:t>
      </w:r>
      <w:r w:rsidR="00CA752C">
        <w:rPr>
          <w:rFonts w:ascii="Arial" w:hAnsi="Arial" w:cs="Arial"/>
          <w:sz w:val="20"/>
          <w:szCs w:val="20"/>
        </w:rPr>
        <w:t>.</w:t>
      </w:r>
    </w:p>
    <w:p w:rsidR="00B77A89" w:rsidRPr="00D230C2" w:rsidRDefault="00794A30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</w:t>
      </w:r>
      <w:r w:rsidR="003B71BC" w:rsidRPr="00D230C2">
        <w:rPr>
          <w:rFonts w:ascii="Arial" w:hAnsi="Arial" w:cs="Arial"/>
          <w:sz w:val="20"/>
          <w:szCs w:val="20"/>
        </w:rPr>
        <w:t xml:space="preserve"> de </w:t>
      </w:r>
      <w:r w:rsidR="00C044E7">
        <w:rPr>
          <w:rFonts w:ascii="Arial" w:hAnsi="Arial" w:cs="Arial"/>
          <w:sz w:val="20"/>
          <w:szCs w:val="20"/>
        </w:rPr>
        <w:t>r</w:t>
      </w:r>
      <w:r w:rsidR="003B71BC" w:rsidRPr="00D230C2">
        <w:rPr>
          <w:rFonts w:ascii="Arial" w:hAnsi="Arial" w:cs="Arial"/>
          <w:sz w:val="20"/>
          <w:szCs w:val="20"/>
        </w:rPr>
        <w:t xml:space="preserve">ed </w:t>
      </w:r>
      <w:r w:rsidR="00C044E7">
        <w:rPr>
          <w:rFonts w:ascii="Arial" w:hAnsi="Arial" w:cs="Arial"/>
          <w:sz w:val="20"/>
          <w:szCs w:val="20"/>
        </w:rPr>
        <w:t>de a</w:t>
      </w:r>
      <w:r w:rsidR="00CA752C">
        <w:rPr>
          <w:rFonts w:ascii="Arial" w:hAnsi="Arial" w:cs="Arial"/>
          <w:sz w:val="20"/>
          <w:szCs w:val="20"/>
        </w:rPr>
        <w:t>lcantarillado</w:t>
      </w:r>
      <w:r>
        <w:rPr>
          <w:rFonts w:ascii="Arial" w:hAnsi="Arial" w:cs="Arial"/>
          <w:sz w:val="20"/>
          <w:szCs w:val="20"/>
        </w:rPr>
        <w:t xml:space="preserve"> (Memoria y planos)</w:t>
      </w:r>
      <w:r w:rsidR="00CA752C">
        <w:rPr>
          <w:rFonts w:ascii="Arial" w:hAnsi="Arial" w:cs="Arial"/>
          <w:sz w:val="20"/>
          <w:szCs w:val="20"/>
        </w:rPr>
        <w:t>.</w:t>
      </w:r>
    </w:p>
    <w:p w:rsidR="003B71BC" w:rsidRPr="00D230C2" w:rsidRDefault="00B9206D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de áreas verdes</w:t>
      </w:r>
      <w:r w:rsidR="00794A30">
        <w:rPr>
          <w:rFonts w:ascii="Arial" w:hAnsi="Arial" w:cs="Arial"/>
          <w:sz w:val="20"/>
          <w:szCs w:val="20"/>
        </w:rPr>
        <w:t xml:space="preserve"> (Memoria y planos)</w:t>
      </w:r>
      <w:r>
        <w:rPr>
          <w:rFonts w:ascii="Arial" w:hAnsi="Arial" w:cs="Arial"/>
          <w:sz w:val="20"/>
          <w:szCs w:val="20"/>
        </w:rPr>
        <w:t>.</w:t>
      </w:r>
    </w:p>
    <w:p w:rsidR="003B71BC" w:rsidRPr="00D230C2" w:rsidRDefault="003B71BC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>P</w:t>
      </w:r>
      <w:r w:rsidR="00B77A89" w:rsidRPr="00D230C2">
        <w:rPr>
          <w:rFonts w:ascii="Arial" w:hAnsi="Arial" w:cs="Arial"/>
          <w:sz w:val="20"/>
          <w:szCs w:val="20"/>
        </w:rPr>
        <w:t xml:space="preserve">royecto </w:t>
      </w:r>
      <w:r w:rsidRPr="00D230C2">
        <w:rPr>
          <w:rFonts w:ascii="Arial" w:hAnsi="Arial" w:cs="Arial"/>
          <w:sz w:val="20"/>
          <w:szCs w:val="20"/>
        </w:rPr>
        <w:t xml:space="preserve">de </w:t>
      </w:r>
      <w:r w:rsidR="00C044E7">
        <w:rPr>
          <w:rFonts w:ascii="Arial" w:hAnsi="Arial" w:cs="Arial"/>
          <w:sz w:val="20"/>
          <w:szCs w:val="20"/>
        </w:rPr>
        <w:t>a</w:t>
      </w:r>
      <w:r w:rsidRPr="00D230C2">
        <w:rPr>
          <w:rFonts w:ascii="Arial" w:hAnsi="Arial" w:cs="Arial"/>
          <w:sz w:val="20"/>
          <w:szCs w:val="20"/>
        </w:rPr>
        <w:t xml:space="preserve">lumbrado </w:t>
      </w:r>
      <w:r w:rsidR="00C044E7">
        <w:rPr>
          <w:rFonts w:ascii="Arial" w:hAnsi="Arial" w:cs="Arial"/>
          <w:sz w:val="20"/>
          <w:szCs w:val="20"/>
        </w:rPr>
        <w:t>p</w:t>
      </w:r>
      <w:r w:rsidR="00B9206D" w:rsidRPr="00D230C2">
        <w:rPr>
          <w:rFonts w:ascii="Arial" w:hAnsi="Arial" w:cs="Arial"/>
          <w:sz w:val="20"/>
          <w:szCs w:val="20"/>
        </w:rPr>
        <w:t>úblico</w:t>
      </w:r>
      <w:r w:rsidR="00794A30">
        <w:rPr>
          <w:rFonts w:ascii="Arial" w:hAnsi="Arial" w:cs="Arial"/>
          <w:sz w:val="20"/>
          <w:szCs w:val="20"/>
        </w:rPr>
        <w:t xml:space="preserve"> (Memoria y planos)</w:t>
      </w:r>
      <w:r w:rsidR="00B9206D">
        <w:rPr>
          <w:rFonts w:ascii="Arial" w:hAnsi="Arial" w:cs="Arial"/>
          <w:sz w:val="20"/>
          <w:szCs w:val="20"/>
        </w:rPr>
        <w:t>.</w:t>
      </w:r>
    </w:p>
    <w:p w:rsidR="00C044E7" w:rsidRPr="00D230C2" w:rsidRDefault="00C044E7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>Factibilidad de servicios</w:t>
      </w:r>
      <w:r>
        <w:rPr>
          <w:rFonts w:ascii="Arial" w:hAnsi="Arial" w:cs="Arial"/>
          <w:sz w:val="20"/>
          <w:szCs w:val="20"/>
        </w:rPr>
        <w:t xml:space="preserve"> de electrificación (CFE)</w:t>
      </w:r>
      <w:r w:rsidRPr="00D230C2">
        <w:rPr>
          <w:rFonts w:ascii="Arial" w:hAnsi="Arial" w:cs="Arial"/>
          <w:sz w:val="20"/>
          <w:szCs w:val="20"/>
        </w:rPr>
        <w:t>.</w:t>
      </w:r>
    </w:p>
    <w:p w:rsidR="00794A30" w:rsidRPr="00D230C2" w:rsidRDefault="00C044E7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Dictamen de i</w:t>
      </w:r>
      <w:r w:rsidR="00794A30" w:rsidRPr="00D230C2">
        <w:rPr>
          <w:rFonts w:ascii="Arial" w:hAnsi="Arial" w:cs="Arial"/>
          <w:sz w:val="20"/>
          <w:szCs w:val="20"/>
        </w:rPr>
        <w:t xml:space="preserve">mpacto </w:t>
      </w:r>
      <w:r>
        <w:rPr>
          <w:rFonts w:ascii="Arial" w:hAnsi="Arial" w:cs="Arial"/>
          <w:sz w:val="20"/>
          <w:szCs w:val="20"/>
        </w:rPr>
        <w:t>a</w:t>
      </w:r>
      <w:r w:rsidR="00794A30" w:rsidRPr="00D230C2">
        <w:rPr>
          <w:rFonts w:ascii="Arial" w:hAnsi="Arial" w:cs="Arial"/>
          <w:sz w:val="20"/>
          <w:szCs w:val="20"/>
        </w:rPr>
        <w:t>mbiental</w:t>
      </w:r>
      <w:r w:rsidR="00794A30">
        <w:rPr>
          <w:rFonts w:ascii="Arial" w:hAnsi="Arial" w:cs="Arial"/>
          <w:sz w:val="20"/>
          <w:szCs w:val="20"/>
        </w:rPr>
        <w:t xml:space="preserve"> (Excepto cuando no lo indique el uso de suelo)</w:t>
      </w:r>
      <w:r w:rsidR="00794A30" w:rsidRPr="00D230C2">
        <w:rPr>
          <w:rFonts w:ascii="Arial" w:hAnsi="Arial" w:cs="Arial"/>
          <w:sz w:val="20"/>
          <w:szCs w:val="20"/>
        </w:rPr>
        <w:t>.</w:t>
      </w:r>
    </w:p>
    <w:p w:rsidR="003B71BC" w:rsidRDefault="003B71BC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>Dictamen de CONAGUA (</w:t>
      </w:r>
      <w:r w:rsidR="0090365B">
        <w:rPr>
          <w:rFonts w:ascii="Arial" w:hAnsi="Arial" w:cs="Arial"/>
          <w:sz w:val="20"/>
          <w:szCs w:val="20"/>
        </w:rPr>
        <w:t>Excepto</w:t>
      </w:r>
      <w:r w:rsidR="000333F0">
        <w:rPr>
          <w:rFonts w:ascii="Arial" w:hAnsi="Arial" w:cs="Arial"/>
          <w:sz w:val="20"/>
          <w:szCs w:val="20"/>
        </w:rPr>
        <w:t xml:space="preserve"> cuando no lo </w:t>
      </w:r>
      <w:r w:rsidR="00FA37A8">
        <w:rPr>
          <w:rFonts w:ascii="Arial" w:hAnsi="Arial" w:cs="Arial"/>
          <w:sz w:val="20"/>
          <w:szCs w:val="20"/>
        </w:rPr>
        <w:t>indique el</w:t>
      </w:r>
      <w:r w:rsidR="000333F0">
        <w:rPr>
          <w:rFonts w:ascii="Arial" w:hAnsi="Arial" w:cs="Arial"/>
          <w:sz w:val="20"/>
          <w:szCs w:val="20"/>
        </w:rPr>
        <w:t xml:space="preserve"> uso de suelo</w:t>
      </w:r>
      <w:r w:rsidRPr="00D230C2">
        <w:rPr>
          <w:rFonts w:ascii="Arial" w:hAnsi="Arial" w:cs="Arial"/>
          <w:sz w:val="20"/>
          <w:szCs w:val="20"/>
        </w:rPr>
        <w:t>).</w:t>
      </w:r>
    </w:p>
    <w:p w:rsidR="00A14B9A" w:rsidRPr="00D230C2" w:rsidRDefault="00A14B9A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>Proyecto de voz, datos y TV</w:t>
      </w:r>
      <w:r>
        <w:rPr>
          <w:rFonts w:ascii="Arial" w:hAnsi="Arial" w:cs="Arial"/>
          <w:sz w:val="20"/>
          <w:szCs w:val="20"/>
        </w:rPr>
        <w:t xml:space="preserve"> subterráneo</w:t>
      </w:r>
      <w:r w:rsidRPr="00D230C2">
        <w:rPr>
          <w:rFonts w:ascii="Arial" w:hAnsi="Arial" w:cs="Arial"/>
          <w:sz w:val="20"/>
          <w:szCs w:val="20"/>
        </w:rPr>
        <w:t>.</w:t>
      </w:r>
    </w:p>
    <w:p w:rsidR="003B71BC" w:rsidRPr="00D230C2" w:rsidRDefault="003B71BC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 xml:space="preserve">Plano </w:t>
      </w:r>
      <w:r w:rsidR="00C044E7">
        <w:rPr>
          <w:rFonts w:ascii="Arial" w:hAnsi="Arial" w:cs="Arial"/>
          <w:sz w:val="20"/>
          <w:szCs w:val="20"/>
        </w:rPr>
        <w:t>e</w:t>
      </w:r>
      <w:r w:rsidRPr="00D230C2">
        <w:rPr>
          <w:rFonts w:ascii="Arial" w:hAnsi="Arial" w:cs="Arial"/>
          <w:sz w:val="20"/>
          <w:szCs w:val="20"/>
        </w:rPr>
        <w:t>tapas de Urbanización</w:t>
      </w:r>
      <w:r w:rsidR="0049231B" w:rsidRPr="00D230C2">
        <w:rPr>
          <w:rFonts w:ascii="Arial" w:hAnsi="Arial" w:cs="Arial"/>
          <w:sz w:val="20"/>
          <w:szCs w:val="20"/>
        </w:rPr>
        <w:t>.</w:t>
      </w:r>
    </w:p>
    <w:p w:rsidR="003B71BC" w:rsidRPr="00D230C2" w:rsidRDefault="003B71BC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 xml:space="preserve">Calendario de </w:t>
      </w:r>
      <w:r w:rsidR="00C044E7">
        <w:rPr>
          <w:rFonts w:ascii="Arial" w:hAnsi="Arial" w:cs="Arial"/>
          <w:sz w:val="20"/>
          <w:szCs w:val="20"/>
        </w:rPr>
        <w:t>o</w:t>
      </w:r>
      <w:r w:rsidRPr="00D230C2">
        <w:rPr>
          <w:rFonts w:ascii="Arial" w:hAnsi="Arial" w:cs="Arial"/>
          <w:sz w:val="20"/>
          <w:szCs w:val="20"/>
        </w:rPr>
        <w:t>bra</w:t>
      </w:r>
      <w:r w:rsidR="00C044E7">
        <w:rPr>
          <w:rFonts w:ascii="Arial" w:hAnsi="Arial" w:cs="Arial"/>
          <w:sz w:val="20"/>
          <w:szCs w:val="20"/>
        </w:rPr>
        <w:t xml:space="preserve"> de urbanización</w:t>
      </w:r>
      <w:r w:rsidR="0049231B" w:rsidRPr="00D230C2">
        <w:rPr>
          <w:rFonts w:ascii="Arial" w:hAnsi="Arial" w:cs="Arial"/>
          <w:sz w:val="20"/>
          <w:szCs w:val="20"/>
        </w:rPr>
        <w:t>.</w:t>
      </w:r>
    </w:p>
    <w:p w:rsidR="003B71BC" w:rsidRPr="00D230C2" w:rsidRDefault="003B71BC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 xml:space="preserve">Presupuesto de </w:t>
      </w:r>
      <w:r w:rsidR="00C044E7">
        <w:rPr>
          <w:rFonts w:ascii="Arial" w:hAnsi="Arial" w:cs="Arial"/>
          <w:sz w:val="20"/>
          <w:szCs w:val="20"/>
        </w:rPr>
        <w:t>o</w:t>
      </w:r>
      <w:r w:rsidRPr="00D230C2">
        <w:rPr>
          <w:rFonts w:ascii="Arial" w:hAnsi="Arial" w:cs="Arial"/>
          <w:sz w:val="20"/>
          <w:szCs w:val="20"/>
        </w:rPr>
        <w:t xml:space="preserve">bra </w:t>
      </w:r>
      <w:r w:rsidR="0049231B" w:rsidRPr="00D230C2">
        <w:rPr>
          <w:rFonts w:ascii="Arial" w:hAnsi="Arial" w:cs="Arial"/>
          <w:sz w:val="20"/>
          <w:szCs w:val="20"/>
        </w:rPr>
        <w:t>de urbanización</w:t>
      </w:r>
      <w:r w:rsidRPr="00D230C2">
        <w:rPr>
          <w:rFonts w:ascii="Arial" w:hAnsi="Arial" w:cs="Arial"/>
          <w:sz w:val="20"/>
          <w:szCs w:val="20"/>
        </w:rPr>
        <w:t>.</w:t>
      </w:r>
    </w:p>
    <w:p w:rsidR="00C044E7" w:rsidRDefault="00C044E7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 xml:space="preserve">Certificado de </w:t>
      </w:r>
      <w:r>
        <w:rPr>
          <w:rFonts w:ascii="Arial" w:hAnsi="Arial" w:cs="Arial"/>
          <w:sz w:val="20"/>
          <w:szCs w:val="20"/>
        </w:rPr>
        <w:t>l</w:t>
      </w:r>
      <w:r w:rsidRPr="00D230C2">
        <w:rPr>
          <w:rFonts w:ascii="Arial" w:hAnsi="Arial" w:cs="Arial"/>
          <w:sz w:val="20"/>
          <w:szCs w:val="20"/>
        </w:rPr>
        <w:t xml:space="preserve">ibertad de </w:t>
      </w:r>
      <w:r>
        <w:rPr>
          <w:rFonts w:ascii="Arial" w:hAnsi="Arial" w:cs="Arial"/>
          <w:sz w:val="20"/>
          <w:szCs w:val="20"/>
        </w:rPr>
        <w:t>g</w:t>
      </w:r>
      <w:r w:rsidRPr="00D230C2">
        <w:rPr>
          <w:rFonts w:ascii="Arial" w:hAnsi="Arial" w:cs="Arial"/>
          <w:sz w:val="20"/>
          <w:szCs w:val="20"/>
        </w:rPr>
        <w:t>ravamen</w:t>
      </w:r>
      <w:r>
        <w:rPr>
          <w:rFonts w:ascii="Arial" w:hAnsi="Arial" w:cs="Arial"/>
          <w:sz w:val="20"/>
          <w:szCs w:val="20"/>
        </w:rPr>
        <w:t>.</w:t>
      </w:r>
    </w:p>
    <w:p w:rsidR="00C044E7" w:rsidRPr="00D230C2" w:rsidRDefault="00C044E7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Designación de DRO.</w:t>
      </w:r>
    </w:p>
    <w:p w:rsidR="00384CF8" w:rsidRPr="0090365B" w:rsidRDefault="00384CF8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365B">
        <w:rPr>
          <w:rFonts w:ascii="Arial" w:hAnsi="Arial" w:cs="Arial"/>
          <w:sz w:val="20"/>
          <w:szCs w:val="20"/>
        </w:rPr>
        <w:t>Copia de certificada del acta constitutiva de la empresa cuando sea persona moral.</w:t>
      </w:r>
    </w:p>
    <w:p w:rsidR="00B77A89" w:rsidRDefault="00384CF8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>Carta responsiva indicando el depósito del escombro que la obra genere.</w:t>
      </w:r>
    </w:p>
    <w:p w:rsidR="00E51F25" w:rsidRPr="00D230C2" w:rsidRDefault="00E51F25" w:rsidP="00BE4E8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reglamento interno (Solo régimen en condominio).</w:t>
      </w:r>
    </w:p>
    <w:p w:rsidR="001E233C" w:rsidRDefault="001E233C" w:rsidP="00BE4E8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B71BC" w:rsidRPr="00D230C2" w:rsidRDefault="003B71BC" w:rsidP="00BE4E8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230C2">
        <w:rPr>
          <w:rFonts w:ascii="Arial" w:hAnsi="Arial" w:cs="Arial"/>
          <w:b/>
          <w:sz w:val="20"/>
          <w:szCs w:val="20"/>
        </w:rPr>
        <w:t>NOTAS:</w:t>
      </w:r>
    </w:p>
    <w:p w:rsidR="008A6C62" w:rsidRDefault="008A6C62" w:rsidP="00BE4E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se recibirán expedientes incompletos.</w:t>
      </w:r>
    </w:p>
    <w:p w:rsidR="0090365B" w:rsidRPr="00073FCD" w:rsidRDefault="00073FCD" w:rsidP="00BE4E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73FCD">
        <w:rPr>
          <w:rFonts w:ascii="Arial" w:hAnsi="Arial" w:cs="Arial"/>
          <w:sz w:val="16"/>
          <w:szCs w:val="16"/>
        </w:rPr>
        <w:t>Las viviendas se deberán construir con tabique del Parque Industrial Ladrillero o con block de concreto</w:t>
      </w:r>
      <w:r w:rsidRPr="00073FCD">
        <w:rPr>
          <w:rFonts w:ascii="Arial" w:hAnsi="Arial" w:cs="Arial"/>
          <w:sz w:val="20"/>
          <w:szCs w:val="20"/>
        </w:rPr>
        <w:t>.</w:t>
      </w:r>
    </w:p>
    <w:p w:rsidR="00073FCD" w:rsidRDefault="00073FCD" w:rsidP="00BE4E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Todos los planos se deben presentar formato digital </w:t>
      </w:r>
      <w:r w:rsidR="00BF0EAE">
        <w:rPr>
          <w:rFonts w:ascii="Arial" w:hAnsi="Arial" w:cs="Arial"/>
          <w:sz w:val="16"/>
          <w:szCs w:val="16"/>
        </w:rPr>
        <w:t>(</w:t>
      </w:r>
      <w:r w:rsidR="00CA752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dwg</w:t>
      </w:r>
      <w:r w:rsidR="00BF0EAE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para su revisión en software de dibujo.</w:t>
      </w:r>
    </w:p>
    <w:p w:rsidR="00073FCD" w:rsidRDefault="00073FCD" w:rsidP="00BE4E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 ser indicado por la dirección, deberá presentar 3 expedientes con todos los planos y documentos impresos y firmados por el DRO para su autorización del H. Cabildo.</w:t>
      </w:r>
    </w:p>
    <w:p w:rsidR="00FA37A8" w:rsidRPr="004C5088" w:rsidRDefault="001E233C" w:rsidP="00BE4E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E233C">
        <w:rPr>
          <w:rFonts w:ascii="Arial" w:hAnsi="Arial" w:cs="Arial"/>
          <w:sz w:val="16"/>
          <w:szCs w:val="16"/>
        </w:rPr>
        <w:t xml:space="preserve">Queda del H. Ayuntamiento solicitar otros </w:t>
      </w:r>
      <w:r w:rsidR="00FB1EA5">
        <w:rPr>
          <w:rFonts w:ascii="Arial" w:hAnsi="Arial" w:cs="Arial"/>
          <w:sz w:val="16"/>
          <w:szCs w:val="16"/>
        </w:rPr>
        <w:t xml:space="preserve">documentos </w:t>
      </w:r>
      <w:r w:rsidRPr="001E233C">
        <w:rPr>
          <w:rFonts w:ascii="Arial" w:hAnsi="Arial" w:cs="Arial"/>
          <w:sz w:val="16"/>
          <w:szCs w:val="16"/>
        </w:rPr>
        <w:t>según sea el caso concreto.</w:t>
      </w:r>
    </w:p>
    <w:p w:rsidR="004C5088" w:rsidRDefault="004C5088" w:rsidP="00BE4E8B">
      <w:pPr>
        <w:spacing w:after="0"/>
        <w:jc w:val="both"/>
        <w:rPr>
          <w:rFonts w:ascii="Arial" w:hAnsi="Arial" w:cs="Arial"/>
          <w:b/>
        </w:rPr>
      </w:pPr>
    </w:p>
    <w:p w:rsidR="004C5088" w:rsidRDefault="004C5088" w:rsidP="00BE4E8B">
      <w:pPr>
        <w:spacing w:after="0"/>
        <w:jc w:val="both"/>
        <w:rPr>
          <w:rFonts w:ascii="Arial" w:hAnsi="Arial" w:cs="Arial"/>
        </w:rPr>
      </w:pPr>
    </w:p>
    <w:p w:rsidR="00F02995" w:rsidRDefault="00F02995" w:rsidP="00BE4E8B">
      <w:pPr>
        <w:spacing w:after="0"/>
        <w:jc w:val="both"/>
        <w:rPr>
          <w:rFonts w:ascii="Arial" w:hAnsi="Arial" w:cs="Arial"/>
        </w:rPr>
      </w:pPr>
    </w:p>
    <w:p w:rsidR="00F02995" w:rsidRDefault="00F02995" w:rsidP="00BE4E8B">
      <w:pPr>
        <w:spacing w:after="0"/>
        <w:jc w:val="both"/>
        <w:rPr>
          <w:rFonts w:ascii="Arial" w:hAnsi="Arial" w:cs="Arial"/>
        </w:rPr>
      </w:pPr>
    </w:p>
    <w:sectPr w:rsidR="00F02995" w:rsidSect="00D230C2">
      <w:headerReference w:type="default" r:id="rId9"/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B9" w:rsidRDefault="00DA3CB9" w:rsidP="00767E8A">
      <w:pPr>
        <w:spacing w:after="0" w:line="240" w:lineRule="auto"/>
      </w:pPr>
      <w:r>
        <w:separator/>
      </w:r>
    </w:p>
  </w:endnote>
  <w:endnote w:type="continuationSeparator" w:id="0">
    <w:p w:rsidR="00DA3CB9" w:rsidRDefault="00DA3CB9" w:rsidP="0076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B9" w:rsidRDefault="00DA3CB9" w:rsidP="00767E8A">
      <w:pPr>
        <w:spacing w:after="0" w:line="240" w:lineRule="auto"/>
      </w:pPr>
      <w:r>
        <w:separator/>
      </w:r>
    </w:p>
  </w:footnote>
  <w:footnote w:type="continuationSeparator" w:id="0">
    <w:p w:rsidR="00DA3CB9" w:rsidRDefault="00DA3CB9" w:rsidP="0076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CD" w:rsidRDefault="00C876C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2331731" wp14:editId="4D0D6886">
          <wp:simplePos x="0" y="0"/>
          <wp:positionH relativeFrom="column">
            <wp:posOffset>-1080136</wp:posOffset>
          </wp:positionH>
          <wp:positionV relativeFrom="paragraph">
            <wp:posOffset>-450215</wp:posOffset>
          </wp:positionV>
          <wp:extent cx="7779841" cy="1006792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297" cy="10073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6CD" w:rsidRDefault="00C876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339"/>
    <w:multiLevelType w:val="hybridMultilevel"/>
    <w:tmpl w:val="F3F211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055"/>
    <w:multiLevelType w:val="hybridMultilevel"/>
    <w:tmpl w:val="F976E610"/>
    <w:lvl w:ilvl="0" w:tplc="B4B87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D42"/>
    <w:multiLevelType w:val="hybridMultilevel"/>
    <w:tmpl w:val="F3F211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258C"/>
    <w:multiLevelType w:val="hybridMultilevel"/>
    <w:tmpl w:val="27B6EA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2BF5"/>
    <w:multiLevelType w:val="hybridMultilevel"/>
    <w:tmpl w:val="F976E610"/>
    <w:lvl w:ilvl="0" w:tplc="B4B87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05AE3"/>
    <w:multiLevelType w:val="hybridMultilevel"/>
    <w:tmpl w:val="27B6EA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42A77"/>
    <w:multiLevelType w:val="hybridMultilevel"/>
    <w:tmpl w:val="5900CF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75742"/>
    <w:multiLevelType w:val="hybridMultilevel"/>
    <w:tmpl w:val="7AC6699E"/>
    <w:lvl w:ilvl="0" w:tplc="CB7020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677D9"/>
    <w:multiLevelType w:val="hybridMultilevel"/>
    <w:tmpl w:val="27B6EA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12"/>
    <w:rsid w:val="000333F0"/>
    <w:rsid w:val="00046F05"/>
    <w:rsid w:val="00047AED"/>
    <w:rsid w:val="00053369"/>
    <w:rsid w:val="000679DD"/>
    <w:rsid w:val="00073FCD"/>
    <w:rsid w:val="000A1B13"/>
    <w:rsid w:val="000D046D"/>
    <w:rsid w:val="000F2D57"/>
    <w:rsid w:val="00113B75"/>
    <w:rsid w:val="001156AC"/>
    <w:rsid w:val="00193F20"/>
    <w:rsid w:val="001A4DA1"/>
    <w:rsid w:val="001E233C"/>
    <w:rsid w:val="00202ED4"/>
    <w:rsid w:val="00220512"/>
    <w:rsid w:val="00221F40"/>
    <w:rsid w:val="002657FB"/>
    <w:rsid w:val="002A6A7F"/>
    <w:rsid w:val="002C2905"/>
    <w:rsid w:val="002C41CB"/>
    <w:rsid w:val="002C5874"/>
    <w:rsid w:val="002C6B79"/>
    <w:rsid w:val="002C7189"/>
    <w:rsid w:val="002D2E6C"/>
    <w:rsid w:val="00311EB1"/>
    <w:rsid w:val="00315DF0"/>
    <w:rsid w:val="0032231D"/>
    <w:rsid w:val="003245EA"/>
    <w:rsid w:val="003321FC"/>
    <w:rsid w:val="003351DF"/>
    <w:rsid w:val="0037090B"/>
    <w:rsid w:val="00375C4E"/>
    <w:rsid w:val="00384CF8"/>
    <w:rsid w:val="00394B17"/>
    <w:rsid w:val="0039600F"/>
    <w:rsid w:val="003B57FB"/>
    <w:rsid w:val="003B71BC"/>
    <w:rsid w:val="003C37F9"/>
    <w:rsid w:val="003F7330"/>
    <w:rsid w:val="004069EC"/>
    <w:rsid w:val="00454CC6"/>
    <w:rsid w:val="00474F52"/>
    <w:rsid w:val="0049231B"/>
    <w:rsid w:val="0049770B"/>
    <w:rsid w:val="004A3580"/>
    <w:rsid w:val="004C315B"/>
    <w:rsid w:val="004C31D4"/>
    <w:rsid w:val="004C5088"/>
    <w:rsid w:val="00505FE5"/>
    <w:rsid w:val="00506B35"/>
    <w:rsid w:val="00513E44"/>
    <w:rsid w:val="00531992"/>
    <w:rsid w:val="00544B43"/>
    <w:rsid w:val="00547CEA"/>
    <w:rsid w:val="00557DCA"/>
    <w:rsid w:val="00587096"/>
    <w:rsid w:val="005D2714"/>
    <w:rsid w:val="005D48C4"/>
    <w:rsid w:val="005D5E47"/>
    <w:rsid w:val="005F3AA8"/>
    <w:rsid w:val="00643CD8"/>
    <w:rsid w:val="00673E1B"/>
    <w:rsid w:val="0068719A"/>
    <w:rsid w:val="006946DA"/>
    <w:rsid w:val="006A789F"/>
    <w:rsid w:val="006C7F26"/>
    <w:rsid w:val="006D2068"/>
    <w:rsid w:val="006F0810"/>
    <w:rsid w:val="006F5814"/>
    <w:rsid w:val="00767E8A"/>
    <w:rsid w:val="00776275"/>
    <w:rsid w:val="00787EBA"/>
    <w:rsid w:val="00794A30"/>
    <w:rsid w:val="00795414"/>
    <w:rsid w:val="00797735"/>
    <w:rsid w:val="007B630D"/>
    <w:rsid w:val="007C49AB"/>
    <w:rsid w:val="007D14EF"/>
    <w:rsid w:val="007E1440"/>
    <w:rsid w:val="00815FA0"/>
    <w:rsid w:val="00817B63"/>
    <w:rsid w:val="00851FF9"/>
    <w:rsid w:val="00860332"/>
    <w:rsid w:val="008769E6"/>
    <w:rsid w:val="008A6C62"/>
    <w:rsid w:val="008C2C0C"/>
    <w:rsid w:val="008C5DCA"/>
    <w:rsid w:val="008F44BE"/>
    <w:rsid w:val="0090365B"/>
    <w:rsid w:val="00911F4A"/>
    <w:rsid w:val="009163EF"/>
    <w:rsid w:val="00937238"/>
    <w:rsid w:val="00942BC0"/>
    <w:rsid w:val="009506AA"/>
    <w:rsid w:val="009933D7"/>
    <w:rsid w:val="009A64C1"/>
    <w:rsid w:val="009B23ED"/>
    <w:rsid w:val="009C2E59"/>
    <w:rsid w:val="009C6EC7"/>
    <w:rsid w:val="009D00A1"/>
    <w:rsid w:val="009D315B"/>
    <w:rsid w:val="009D5D32"/>
    <w:rsid w:val="009F6D28"/>
    <w:rsid w:val="00A14B9A"/>
    <w:rsid w:val="00A33C05"/>
    <w:rsid w:val="00A54B07"/>
    <w:rsid w:val="00A70059"/>
    <w:rsid w:val="00A8468F"/>
    <w:rsid w:val="00A972F2"/>
    <w:rsid w:val="00B3317F"/>
    <w:rsid w:val="00B5713A"/>
    <w:rsid w:val="00B730AB"/>
    <w:rsid w:val="00B74C2A"/>
    <w:rsid w:val="00B77A89"/>
    <w:rsid w:val="00B87B37"/>
    <w:rsid w:val="00B9206D"/>
    <w:rsid w:val="00BA5DAC"/>
    <w:rsid w:val="00BE4E8B"/>
    <w:rsid w:val="00BF0EAE"/>
    <w:rsid w:val="00C044E7"/>
    <w:rsid w:val="00C05C25"/>
    <w:rsid w:val="00C14F6F"/>
    <w:rsid w:val="00C57CDD"/>
    <w:rsid w:val="00C876CD"/>
    <w:rsid w:val="00CA6E26"/>
    <w:rsid w:val="00CA752C"/>
    <w:rsid w:val="00CB734B"/>
    <w:rsid w:val="00CD6E0B"/>
    <w:rsid w:val="00D230C2"/>
    <w:rsid w:val="00D322B3"/>
    <w:rsid w:val="00D4127B"/>
    <w:rsid w:val="00D4280B"/>
    <w:rsid w:val="00D66431"/>
    <w:rsid w:val="00D91F07"/>
    <w:rsid w:val="00D96607"/>
    <w:rsid w:val="00DA3CB9"/>
    <w:rsid w:val="00DB31D3"/>
    <w:rsid w:val="00DD417E"/>
    <w:rsid w:val="00DF7D55"/>
    <w:rsid w:val="00E00C4E"/>
    <w:rsid w:val="00E51DB4"/>
    <w:rsid w:val="00E51F25"/>
    <w:rsid w:val="00E718D6"/>
    <w:rsid w:val="00EA797D"/>
    <w:rsid w:val="00EC2A37"/>
    <w:rsid w:val="00ED09B2"/>
    <w:rsid w:val="00F02995"/>
    <w:rsid w:val="00F07307"/>
    <w:rsid w:val="00F26718"/>
    <w:rsid w:val="00F3253B"/>
    <w:rsid w:val="00F55B0E"/>
    <w:rsid w:val="00F6083E"/>
    <w:rsid w:val="00F64698"/>
    <w:rsid w:val="00F95E09"/>
    <w:rsid w:val="00FA37A8"/>
    <w:rsid w:val="00FB1EA5"/>
    <w:rsid w:val="00FB3BDA"/>
    <w:rsid w:val="00FC6363"/>
    <w:rsid w:val="00FD1E8E"/>
    <w:rsid w:val="00FD64FE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7E8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E8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E8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84CF8"/>
    <w:pPr>
      <w:ind w:left="720"/>
      <w:contextualSpacing/>
    </w:pPr>
  </w:style>
  <w:style w:type="paragraph" w:styleId="Revisin">
    <w:name w:val="Revision"/>
    <w:hidden/>
    <w:uiPriority w:val="99"/>
    <w:semiHidden/>
    <w:rsid w:val="005D48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7E8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E8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E8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84CF8"/>
    <w:pPr>
      <w:ind w:left="720"/>
      <w:contextualSpacing/>
    </w:pPr>
  </w:style>
  <w:style w:type="paragraph" w:styleId="Revisin">
    <w:name w:val="Revision"/>
    <w:hidden/>
    <w:uiPriority w:val="99"/>
    <w:semiHidden/>
    <w:rsid w:val="005D48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0853-ED4F-4DE0-9E39-ACE1C696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Arturo Kampfner Aguirre</cp:lastModifiedBy>
  <cp:revision>2</cp:revision>
  <cp:lastPrinted>2016-11-28T19:26:00Z</cp:lastPrinted>
  <dcterms:created xsi:type="dcterms:W3CDTF">2017-04-25T15:40:00Z</dcterms:created>
  <dcterms:modified xsi:type="dcterms:W3CDTF">2017-04-25T15:40:00Z</dcterms:modified>
</cp:coreProperties>
</file>